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3" w:rsidRDefault="007B28E3" w:rsidP="007B28E3">
      <w:pPr>
        <w:spacing w:before="120" w:after="120" w:line="360" w:lineRule="auto"/>
        <w:jc w:val="both"/>
        <w:rPr>
          <w:rFonts w:ascii="Arial" w:eastAsia="Arial Unicode MS" w:hAnsi="Arial" w:cs="Arial"/>
          <w:b/>
          <w:sz w:val="24"/>
          <w:lang w:val="es-MX"/>
        </w:rPr>
      </w:pPr>
      <w:r>
        <w:rPr>
          <w:rFonts w:ascii="Arial" w:eastAsia="Arial Unicode MS" w:hAnsi="Arial" w:cs="Arial"/>
          <w:b/>
          <w:sz w:val="24"/>
          <w:lang w:val="es-MX"/>
        </w:rPr>
        <w:t>PLANTILLA PARA EL ENVÍO DE RESUMEN PARA POSTER</w:t>
      </w:r>
    </w:p>
    <w:p w:rsidR="007B28E3" w:rsidRDefault="007B28E3" w:rsidP="007B28E3">
      <w:pPr>
        <w:shd w:val="clear" w:color="auto" w:fill="D5DCE4" w:themeFill="text2" w:themeFillTint="33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AR"/>
        </w:rPr>
        <w:t xml:space="preserve">RESUMEN                                        </w:t>
      </w:r>
    </w:p>
    <w:p w:rsidR="007B28E3" w:rsidRDefault="007B28E3" w:rsidP="00511752">
      <w:pPr>
        <w:spacing w:line="24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</w:rPr>
        <w:t xml:space="preserve">Título, </w:t>
      </w:r>
      <w:r>
        <w:rPr>
          <w:rFonts w:ascii="Times New Roman" w:hAnsi="Times New Roman" w:cs="Times New Roman"/>
          <w:color w:val="111111"/>
          <w:lang w:val="es-AR" w:eastAsia="es-AR"/>
        </w:rPr>
        <w:t>autores, filiación, e-mail 1er autor</w:t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7B28E3" w:rsidTr="004633E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Pr="00886A3A" w:rsidRDefault="001F5A13" w:rsidP="00511752">
            <w:pPr>
              <w:jc w:val="both"/>
              <w:rPr>
                <w:rFonts w:ascii="Times New Roman" w:hAnsi="Times New Roman" w:cs="Times New Roman"/>
                <w:b/>
                <w:lang w:val="es-AR"/>
              </w:rPr>
            </w:pPr>
            <w:r w:rsidRPr="00886A3A">
              <w:rPr>
                <w:rFonts w:ascii="Times New Roman" w:hAnsi="Times New Roman" w:cs="Times New Roman"/>
                <w:b/>
                <w:lang w:val="es-AR"/>
              </w:rPr>
              <w:t>Proyección social con vinculación curricula</w:t>
            </w:r>
            <w:r w:rsidR="00886A3A" w:rsidRPr="00886A3A">
              <w:rPr>
                <w:rFonts w:ascii="Times New Roman" w:hAnsi="Times New Roman" w:cs="Times New Roman"/>
                <w:b/>
                <w:lang w:val="es-AR"/>
              </w:rPr>
              <w:t xml:space="preserve">r como práctica pedagógica </w:t>
            </w:r>
            <w:r w:rsidRPr="00886A3A">
              <w:rPr>
                <w:rFonts w:ascii="Times New Roman" w:hAnsi="Times New Roman" w:cs="Times New Roman"/>
                <w:b/>
                <w:lang w:val="es-AR"/>
              </w:rPr>
              <w:t>en la Facultad de Ciencias Químicas de la Universidad Católica de Córdoba</w:t>
            </w:r>
          </w:p>
          <w:p w:rsidR="00886A3A" w:rsidRPr="00886A3A" w:rsidRDefault="00886A3A" w:rsidP="00511752">
            <w:pPr>
              <w:jc w:val="both"/>
              <w:rPr>
                <w:rFonts w:ascii="Times New Roman" w:hAnsi="Times New Roman" w:cs="Times New Roman"/>
                <w:i/>
                <w:lang w:val="es-AR"/>
              </w:rPr>
            </w:pPr>
            <w:proofErr w:type="spellStart"/>
            <w:r w:rsidRPr="00886A3A">
              <w:rPr>
                <w:rFonts w:ascii="Times New Roman" w:hAnsi="Times New Roman" w:cs="Times New Roman"/>
                <w:i/>
                <w:u w:val="single"/>
                <w:lang w:val="es-AR"/>
              </w:rPr>
              <w:t>Giraudo</w:t>
            </w:r>
            <w:proofErr w:type="spellEnd"/>
            <w:r w:rsidRPr="00886A3A">
              <w:rPr>
                <w:rFonts w:ascii="Times New Roman" w:hAnsi="Times New Roman" w:cs="Times New Roman"/>
                <w:i/>
                <w:u w:val="single"/>
                <w:lang w:val="es-AR"/>
              </w:rPr>
              <w:t>, Federico J.</w:t>
            </w:r>
            <w:r w:rsidRPr="00886A3A">
              <w:rPr>
                <w:rFonts w:ascii="Times New Roman" w:hAnsi="Times New Roman" w:cs="Times New Roman"/>
                <w:i/>
                <w:u w:val="single"/>
                <w:vertAlign w:val="superscript"/>
                <w:lang w:val="es-AR"/>
              </w:rPr>
              <w:t>1</w:t>
            </w:r>
            <w:r w:rsidRPr="00886A3A">
              <w:rPr>
                <w:rFonts w:ascii="Times New Roman" w:hAnsi="Times New Roman" w:cs="Times New Roman"/>
                <w:i/>
                <w:lang w:val="es-AR"/>
              </w:rPr>
              <w:t xml:space="preserve">; </w:t>
            </w:r>
            <w:proofErr w:type="spellStart"/>
            <w:r w:rsidRPr="00886A3A">
              <w:rPr>
                <w:rFonts w:ascii="Times New Roman" w:hAnsi="Times New Roman" w:cs="Times New Roman"/>
                <w:i/>
                <w:lang w:val="es-AR"/>
              </w:rPr>
              <w:t>Rollán</w:t>
            </w:r>
            <w:proofErr w:type="spellEnd"/>
            <w:r w:rsidRPr="00886A3A">
              <w:rPr>
                <w:rFonts w:ascii="Times New Roman" w:hAnsi="Times New Roman" w:cs="Times New Roman"/>
                <w:i/>
                <w:lang w:val="es-AR"/>
              </w:rPr>
              <w:t xml:space="preserve"> María del R.</w:t>
            </w:r>
            <w:r w:rsidRPr="00886A3A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1</w:t>
            </w:r>
          </w:p>
          <w:p w:rsidR="00886A3A" w:rsidRDefault="00886A3A" w:rsidP="00511752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 w:rsidRPr="00886A3A">
              <w:rPr>
                <w:rFonts w:ascii="Times New Roman" w:hAnsi="Times New Roman" w:cs="Times New Roman"/>
                <w:vertAlign w:val="superscript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>Facultad de Ciencias Químicas, Universidad Católica de Córdoba, Córdoba, Argentina</w:t>
            </w:r>
          </w:p>
          <w:p w:rsidR="007B28E3" w:rsidRDefault="00886A3A" w:rsidP="00511752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cqdec</w:t>
            </w:r>
            <w:r w:rsidRPr="00886A3A">
              <w:rPr>
                <w:rFonts w:ascii="Times New Roman" w:hAnsi="Times New Roman" w:cs="Times New Roman"/>
                <w:lang w:val="es-AR"/>
              </w:rPr>
              <w:t>@</w:t>
            </w:r>
            <w:r>
              <w:rPr>
                <w:rFonts w:ascii="Times New Roman" w:hAnsi="Times New Roman" w:cs="Times New Roman"/>
                <w:lang w:val="es-AR"/>
              </w:rPr>
              <w:t>ucc.edu.ar</w:t>
            </w:r>
          </w:p>
          <w:p w:rsidR="000711C0" w:rsidRDefault="000711C0" w:rsidP="00511752">
            <w:pPr>
              <w:jc w:val="both"/>
              <w:rPr>
                <w:rFonts w:ascii="Times New Roman" w:hAnsi="Times New Roman" w:cs="Times New Roman"/>
                <w:lang w:val="es-AR"/>
              </w:rPr>
            </w:pPr>
          </w:p>
        </w:tc>
      </w:tr>
    </w:tbl>
    <w:p w:rsidR="007B28E3" w:rsidRDefault="004201F3" w:rsidP="00511752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</w:rPr>
        <w:t>Cuerpo del Resumen: (</w:t>
      </w:r>
      <w:proofErr w:type="spellStart"/>
      <w:r>
        <w:rPr>
          <w:rFonts w:ascii="Times New Roman" w:hAnsi="Times New Roman" w:cs="Times New Roman"/>
        </w:rPr>
        <w:t>máx</w:t>
      </w:r>
      <w:proofErr w:type="spellEnd"/>
      <w:r>
        <w:rPr>
          <w:rFonts w:ascii="Times New Roman" w:hAnsi="Times New Roman" w:cs="Times New Roman"/>
        </w:rPr>
        <w:t xml:space="preserve"> 350 palabras)</w:t>
      </w:r>
    </w:p>
    <w:p w:rsidR="00D66FD0" w:rsidRDefault="00D66FD0" w:rsidP="00D66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CDD" w:rsidRDefault="00706CD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Antecedentes</w:t>
      </w:r>
    </w:p>
    <w:p w:rsidR="007B28E3" w:rsidRDefault="00706CD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647D4">
        <w:rPr>
          <w:rFonts w:ascii="Times New Roman" w:hAnsi="Times New Roman" w:cs="Times New Roman"/>
        </w:rPr>
        <w:t xml:space="preserve">n las carreras de Farmacia y Bioquímica </w:t>
      </w:r>
      <w:r w:rsidR="0072671E">
        <w:rPr>
          <w:rFonts w:ascii="Times New Roman" w:hAnsi="Times New Roman" w:cs="Times New Roman"/>
        </w:rPr>
        <w:t xml:space="preserve">se ha implementado desde el año 2012 un programa estable protagonizado por estudiantes, </w:t>
      </w:r>
      <w:r w:rsidR="007647D4">
        <w:rPr>
          <w:rFonts w:ascii="Times New Roman" w:hAnsi="Times New Roman" w:cs="Times New Roman"/>
        </w:rPr>
        <w:t>que permite realizar procesos de intervención sanitaria en Barrio Cabildo (ciudad</w:t>
      </w:r>
      <w:r w:rsidR="00CA610E">
        <w:rPr>
          <w:rFonts w:ascii="Times New Roman" w:hAnsi="Times New Roman" w:cs="Times New Roman"/>
        </w:rPr>
        <w:t xml:space="preserve"> de Córdoba) desarrollando </w:t>
      </w:r>
      <w:r w:rsidR="007647D4">
        <w:rPr>
          <w:rFonts w:ascii="Times New Roman" w:hAnsi="Times New Roman" w:cs="Times New Roman"/>
        </w:rPr>
        <w:t xml:space="preserve">vinculación curricular con prácticas de servicio </w:t>
      </w:r>
      <w:r w:rsidR="0072671E">
        <w:rPr>
          <w:rFonts w:ascii="Times New Roman" w:hAnsi="Times New Roman" w:cs="Times New Roman"/>
        </w:rPr>
        <w:t>a los fines de mejorar necesidades sentidas a nivel comunitario.</w:t>
      </w:r>
    </w:p>
    <w:p w:rsidR="00D66FD0" w:rsidRDefault="00D66FD0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647D4" w:rsidRDefault="007647D4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</w:t>
      </w:r>
    </w:p>
    <w:p w:rsidR="0072671E" w:rsidRDefault="0072671E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Promover la apertura de la</w:t>
      </w:r>
      <w:r w:rsidRPr="00726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academia</w:t>
      </w:r>
      <w:r w:rsidRPr="0072671E">
        <w:rPr>
          <w:rFonts w:ascii="Times New Roman" w:hAnsi="Times New Roman" w:cs="Times New Roman"/>
        </w:rPr>
        <w:t xml:space="preserve"> hacia la sociedad, a través de un trabajo interdisciplinario que aborde la salud pública en Barrio</w:t>
      </w:r>
      <w:r w:rsidR="00CA610E">
        <w:rPr>
          <w:rFonts w:ascii="Times New Roman" w:hAnsi="Times New Roman" w:cs="Times New Roman"/>
        </w:rPr>
        <w:t xml:space="preserve"> Cabildo</w:t>
      </w:r>
      <w:r w:rsidRPr="0072671E">
        <w:rPr>
          <w:rFonts w:ascii="Times New Roman" w:hAnsi="Times New Roman" w:cs="Times New Roman"/>
        </w:rPr>
        <w:t>.</w:t>
      </w:r>
    </w:p>
    <w:p w:rsidR="0072671E" w:rsidRDefault="0072671E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2671E">
        <w:rPr>
          <w:rFonts w:ascii="Times New Roman" w:hAnsi="Times New Roman" w:cs="Times New Roman"/>
        </w:rPr>
        <w:t xml:space="preserve">Complementar la formación académica de </w:t>
      </w:r>
      <w:r w:rsidR="00CA610E">
        <w:rPr>
          <w:rFonts w:ascii="Times New Roman" w:hAnsi="Times New Roman" w:cs="Times New Roman"/>
        </w:rPr>
        <w:t xml:space="preserve">alumnos, </w:t>
      </w:r>
      <w:r w:rsidRPr="0072671E">
        <w:rPr>
          <w:rFonts w:ascii="Times New Roman" w:hAnsi="Times New Roman" w:cs="Times New Roman"/>
        </w:rPr>
        <w:t>promoviendo en el ámbi</w:t>
      </w:r>
      <w:r w:rsidR="00CA610E">
        <w:rPr>
          <w:rFonts w:ascii="Times New Roman" w:hAnsi="Times New Roman" w:cs="Times New Roman"/>
        </w:rPr>
        <w:t>to de la enseñanza el uso del aprendizaje-servicio</w:t>
      </w:r>
      <w:r w:rsidRPr="0072671E">
        <w:rPr>
          <w:rFonts w:ascii="Times New Roman" w:hAnsi="Times New Roman" w:cs="Times New Roman"/>
        </w:rPr>
        <w:t xml:space="preserve">, </w:t>
      </w:r>
      <w:r w:rsidR="00CA610E">
        <w:rPr>
          <w:rFonts w:ascii="Times New Roman" w:hAnsi="Times New Roman" w:cs="Times New Roman"/>
        </w:rPr>
        <w:t xml:space="preserve">motivando </w:t>
      </w:r>
      <w:r w:rsidR="00706CDD">
        <w:rPr>
          <w:rFonts w:ascii="Times New Roman" w:hAnsi="Times New Roman" w:cs="Times New Roman"/>
        </w:rPr>
        <w:t>el protagonismo</w:t>
      </w:r>
      <w:r w:rsidRPr="0072671E">
        <w:rPr>
          <w:rFonts w:ascii="Times New Roman" w:hAnsi="Times New Roman" w:cs="Times New Roman"/>
        </w:rPr>
        <w:t xml:space="preserve"> en la construcción de un conocimiento significativo </w:t>
      </w:r>
      <w:r w:rsidR="00706CDD">
        <w:rPr>
          <w:rFonts w:ascii="Times New Roman" w:hAnsi="Times New Roman" w:cs="Times New Roman"/>
        </w:rPr>
        <w:t>y sensibilidad en la percepción de la realidad.</w:t>
      </w:r>
    </w:p>
    <w:p w:rsidR="00D66FD0" w:rsidRDefault="00D66FD0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647D4" w:rsidRDefault="007647D4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Metodología</w:t>
      </w:r>
    </w:p>
    <w:p w:rsidR="00706CDD" w:rsidRDefault="00706CD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Acreditación institucional de un programa estable de intervención sanitaria, con aprobación </w:t>
      </w:r>
      <w:r w:rsidR="00D92D0D">
        <w:rPr>
          <w:rFonts w:ascii="Times New Roman" w:hAnsi="Times New Roman" w:cs="Times New Roman"/>
        </w:rPr>
        <w:t xml:space="preserve">de la Secretaría de Proyección Social y </w:t>
      </w:r>
      <w:r>
        <w:rPr>
          <w:rFonts w:ascii="Times New Roman" w:hAnsi="Times New Roman" w:cs="Times New Roman"/>
        </w:rPr>
        <w:t>el Centro de Bioética de la Universidad.</w:t>
      </w:r>
    </w:p>
    <w:p w:rsidR="00706CDD" w:rsidRDefault="00706CD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Alianzas y convenios institucionales con socios externos que permitan la práctica en terreno.</w:t>
      </w:r>
    </w:p>
    <w:p w:rsidR="00706CDD" w:rsidRDefault="00706CD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Inclusión curricular de los objetivos del aprendizaje y del servicio, con seguimiento de indicadores para la evaluación de ambos procesos.</w:t>
      </w:r>
    </w:p>
    <w:p w:rsidR="00D66FD0" w:rsidRDefault="00D66FD0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647D4" w:rsidRDefault="007647D4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</w:t>
      </w:r>
    </w:p>
    <w:p w:rsidR="00D92D0D" w:rsidRDefault="00D92D0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2D0D">
        <w:rPr>
          <w:rFonts w:ascii="Times New Roman" w:hAnsi="Times New Roman" w:cs="Times New Roman"/>
        </w:rPr>
        <w:t>Integración de contenidos curriculares al trabajo de campo</w:t>
      </w:r>
      <w:r w:rsidR="00CA610E">
        <w:rPr>
          <w:rFonts w:ascii="Times New Roman" w:hAnsi="Times New Roman" w:cs="Times New Roman"/>
        </w:rPr>
        <w:t xml:space="preserve"> (servicio)</w:t>
      </w:r>
      <w:r>
        <w:rPr>
          <w:rFonts w:ascii="Times New Roman" w:hAnsi="Times New Roman" w:cs="Times New Roman"/>
        </w:rPr>
        <w:t xml:space="preserve"> en 5 Cátedras de 2 </w:t>
      </w:r>
      <w:r w:rsidR="00CA610E">
        <w:rPr>
          <w:rFonts w:ascii="Times New Roman" w:hAnsi="Times New Roman" w:cs="Times New Roman"/>
        </w:rPr>
        <w:t>C</w:t>
      </w:r>
      <w:r w:rsidRPr="00D92D0D">
        <w:rPr>
          <w:rFonts w:ascii="Times New Roman" w:hAnsi="Times New Roman" w:cs="Times New Roman"/>
        </w:rPr>
        <w:t>arr</w:t>
      </w:r>
      <w:r>
        <w:rPr>
          <w:rFonts w:ascii="Times New Roman" w:hAnsi="Times New Roman" w:cs="Times New Roman"/>
        </w:rPr>
        <w:t xml:space="preserve">eras, involucrando  124 </w:t>
      </w:r>
      <w:r w:rsidR="00CA610E">
        <w:rPr>
          <w:rFonts w:ascii="Times New Roman" w:hAnsi="Times New Roman" w:cs="Times New Roman"/>
        </w:rPr>
        <w:t>alumnos</w:t>
      </w:r>
      <w:r>
        <w:rPr>
          <w:rFonts w:ascii="Times New Roman" w:hAnsi="Times New Roman" w:cs="Times New Roman"/>
        </w:rPr>
        <w:t xml:space="preserve"> y 11 docentes investigadores.</w:t>
      </w:r>
    </w:p>
    <w:p w:rsidR="00D92D0D" w:rsidRPr="00D92D0D" w:rsidRDefault="00D92D0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2D0D">
        <w:rPr>
          <w:rFonts w:ascii="Times New Roman" w:hAnsi="Times New Roman" w:cs="Times New Roman"/>
        </w:rPr>
        <w:t xml:space="preserve">Sensibilización frente a la experiencia vivida del 95% de los alumnos y 100% de los docentes </w:t>
      </w:r>
      <w:r w:rsidR="00D66FD0">
        <w:rPr>
          <w:rFonts w:ascii="Times New Roman" w:hAnsi="Times New Roman" w:cs="Times New Roman"/>
        </w:rPr>
        <w:t>participantes.</w:t>
      </w:r>
      <w:r w:rsidRPr="00D92D0D">
        <w:rPr>
          <w:rFonts w:ascii="Times New Roman" w:hAnsi="Times New Roman" w:cs="Times New Roman"/>
        </w:rPr>
        <w:t xml:space="preserve"> </w:t>
      </w:r>
    </w:p>
    <w:p w:rsidR="00D92D0D" w:rsidRPr="00D92D0D" w:rsidRDefault="00D66FD0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Realización de</w:t>
      </w:r>
      <w:r w:rsidR="00D92D0D" w:rsidRPr="00D92D0D">
        <w:rPr>
          <w:rFonts w:ascii="Times New Roman" w:hAnsi="Times New Roman" w:cs="Times New Roman"/>
        </w:rPr>
        <w:t xml:space="preserve"> 142 </w:t>
      </w:r>
      <w:proofErr w:type="spellStart"/>
      <w:r w:rsidR="00D92D0D" w:rsidRPr="00D92D0D">
        <w:rPr>
          <w:rFonts w:ascii="Times New Roman" w:hAnsi="Times New Roman" w:cs="Times New Roman"/>
        </w:rPr>
        <w:t>coproparasitológicos</w:t>
      </w:r>
      <w:proofErr w:type="spellEnd"/>
      <w:r w:rsidR="00D92D0D" w:rsidRPr="00D92D0D">
        <w:rPr>
          <w:rFonts w:ascii="Times New Roman" w:hAnsi="Times New Roman" w:cs="Times New Roman"/>
        </w:rPr>
        <w:t xml:space="preserve"> en niños y jóvenes del barrio.</w:t>
      </w:r>
    </w:p>
    <w:p w:rsidR="00D92D0D" w:rsidRPr="00D92D0D" w:rsidRDefault="00D66FD0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92D0D">
        <w:rPr>
          <w:rFonts w:ascii="Times New Roman" w:hAnsi="Times New Roman" w:cs="Times New Roman"/>
        </w:rPr>
        <w:t xml:space="preserve">oma de muestras y </w:t>
      </w:r>
      <w:r w:rsidR="00D92D0D" w:rsidRPr="00D92D0D">
        <w:rPr>
          <w:rFonts w:ascii="Times New Roman" w:hAnsi="Times New Roman" w:cs="Times New Roman"/>
        </w:rPr>
        <w:t>diagnóstico de laboratorio de infecciones de transmisión sexual</w:t>
      </w:r>
      <w:r>
        <w:rPr>
          <w:rFonts w:ascii="Times New Roman" w:hAnsi="Times New Roman" w:cs="Times New Roman"/>
        </w:rPr>
        <w:t xml:space="preserve"> (ITS)</w:t>
      </w:r>
      <w:r w:rsidR="00D92D0D" w:rsidRPr="00D92D0D">
        <w:rPr>
          <w:rFonts w:ascii="Times New Roman" w:hAnsi="Times New Roman" w:cs="Times New Roman"/>
        </w:rPr>
        <w:t xml:space="preserve"> a </w:t>
      </w:r>
      <w:r w:rsidR="00D92D0D">
        <w:rPr>
          <w:rFonts w:ascii="Times New Roman" w:hAnsi="Times New Roman" w:cs="Times New Roman"/>
        </w:rPr>
        <w:t>40 pacientes</w:t>
      </w:r>
      <w:r w:rsidR="00D92D0D" w:rsidRPr="00D92D0D">
        <w:rPr>
          <w:rFonts w:ascii="Times New Roman" w:hAnsi="Times New Roman" w:cs="Times New Roman"/>
        </w:rPr>
        <w:t>.</w:t>
      </w:r>
    </w:p>
    <w:p w:rsidR="00D92D0D" w:rsidRPr="00D92D0D" w:rsidRDefault="00D92D0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2D0D">
        <w:rPr>
          <w:rFonts w:ascii="Times New Roman" w:hAnsi="Times New Roman" w:cs="Times New Roman"/>
        </w:rPr>
        <w:t xml:space="preserve">Realización de 8 reuniones para </w:t>
      </w:r>
      <w:r w:rsidR="00D66FD0">
        <w:rPr>
          <w:rFonts w:ascii="Times New Roman" w:hAnsi="Times New Roman" w:cs="Times New Roman"/>
        </w:rPr>
        <w:t xml:space="preserve">la </w:t>
      </w:r>
      <w:r w:rsidRPr="00D92D0D">
        <w:rPr>
          <w:rFonts w:ascii="Times New Roman" w:hAnsi="Times New Roman" w:cs="Times New Roman"/>
        </w:rPr>
        <w:t xml:space="preserve">coordinación de acciones </w:t>
      </w:r>
      <w:r>
        <w:rPr>
          <w:rFonts w:ascii="Times New Roman" w:hAnsi="Times New Roman" w:cs="Times New Roman"/>
        </w:rPr>
        <w:t>y 3 intervenciones educativas: p</w:t>
      </w:r>
      <w:r w:rsidRPr="00D92D0D">
        <w:rPr>
          <w:rFonts w:ascii="Times New Roman" w:hAnsi="Times New Roman" w:cs="Times New Roman"/>
        </w:rPr>
        <w:t xml:space="preserve">rofilaxis de parasitosis intestinales, </w:t>
      </w:r>
      <w:r w:rsidR="00CA610E">
        <w:rPr>
          <w:rFonts w:ascii="Times New Roman" w:hAnsi="Times New Roman" w:cs="Times New Roman"/>
        </w:rPr>
        <w:t>p</w:t>
      </w:r>
      <w:r w:rsidRPr="00D92D0D">
        <w:rPr>
          <w:rFonts w:ascii="Times New Roman" w:hAnsi="Times New Roman" w:cs="Times New Roman"/>
        </w:rPr>
        <w:t xml:space="preserve">revención de </w:t>
      </w:r>
      <w:r w:rsidR="00D66FD0">
        <w:rPr>
          <w:rFonts w:ascii="Times New Roman" w:hAnsi="Times New Roman" w:cs="Times New Roman"/>
        </w:rPr>
        <w:t>ITS e</w:t>
      </w:r>
      <w:r>
        <w:rPr>
          <w:rFonts w:ascii="Times New Roman" w:hAnsi="Times New Roman" w:cs="Times New Roman"/>
        </w:rPr>
        <w:t xml:space="preserve"> </w:t>
      </w:r>
      <w:r w:rsidR="00CA610E">
        <w:rPr>
          <w:rFonts w:ascii="Times New Roman" w:hAnsi="Times New Roman" w:cs="Times New Roman"/>
        </w:rPr>
        <w:t>i</w:t>
      </w:r>
      <w:r w:rsidRPr="00D92D0D">
        <w:rPr>
          <w:rFonts w:ascii="Times New Roman" w:hAnsi="Times New Roman" w:cs="Times New Roman"/>
        </w:rPr>
        <w:t>ntervención de enfermedades transmisible</w:t>
      </w:r>
      <w:r>
        <w:rPr>
          <w:rFonts w:ascii="Times New Roman" w:hAnsi="Times New Roman" w:cs="Times New Roman"/>
        </w:rPr>
        <w:t>s</w:t>
      </w:r>
      <w:r w:rsidRPr="00D92D0D">
        <w:rPr>
          <w:rFonts w:ascii="Times New Roman" w:hAnsi="Times New Roman" w:cs="Times New Roman"/>
        </w:rPr>
        <w:t xml:space="preserve"> en general. </w:t>
      </w:r>
    </w:p>
    <w:p w:rsidR="00D92D0D" w:rsidRPr="00D92D0D" w:rsidRDefault="00D92D0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2D0D">
        <w:rPr>
          <w:rFonts w:ascii="Times New Roman" w:hAnsi="Times New Roman" w:cs="Times New Roman"/>
        </w:rPr>
        <w:t>Intervenciones para la detec</w:t>
      </w:r>
      <w:r w:rsidR="00CA610E">
        <w:rPr>
          <w:rFonts w:ascii="Times New Roman" w:hAnsi="Times New Roman" w:cs="Times New Roman"/>
        </w:rPr>
        <w:t xml:space="preserve">ción de diabetes </w:t>
      </w:r>
      <w:proofErr w:type="spellStart"/>
      <w:r w:rsidR="00CA610E">
        <w:rPr>
          <w:rFonts w:ascii="Times New Roman" w:hAnsi="Times New Roman" w:cs="Times New Roman"/>
        </w:rPr>
        <w:t>mellitus</w:t>
      </w:r>
      <w:proofErr w:type="spellEnd"/>
      <w:r w:rsidR="00CA610E">
        <w:rPr>
          <w:rFonts w:ascii="Times New Roman" w:hAnsi="Times New Roman" w:cs="Times New Roman"/>
        </w:rPr>
        <w:t xml:space="preserve"> tipo II en la comunidad, t</w:t>
      </w:r>
      <w:r w:rsidRPr="00D92D0D">
        <w:rPr>
          <w:rFonts w:ascii="Times New Roman" w:hAnsi="Times New Roman" w:cs="Times New Roman"/>
        </w:rPr>
        <w:t>oma de muestra y búsqueda</w:t>
      </w:r>
      <w:r w:rsidR="00D66FD0">
        <w:rPr>
          <w:rFonts w:ascii="Times New Roman" w:hAnsi="Times New Roman" w:cs="Times New Roman"/>
        </w:rPr>
        <w:t xml:space="preserve"> de bacterias resistentes a </w:t>
      </w:r>
      <w:r w:rsidRPr="00D92D0D">
        <w:rPr>
          <w:rFonts w:ascii="Times New Roman" w:hAnsi="Times New Roman" w:cs="Times New Roman"/>
        </w:rPr>
        <w:t xml:space="preserve">antimicrobianos en derrames cloacales del barrio, </w:t>
      </w:r>
      <w:r w:rsidR="00CA610E">
        <w:rPr>
          <w:rFonts w:ascii="Times New Roman" w:hAnsi="Times New Roman" w:cs="Times New Roman"/>
        </w:rPr>
        <w:t>a</w:t>
      </w:r>
      <w:r w:rsidRPr="00D92D0D">
        <w:rPr>
          <w:rFonts w:ascii="Times New Roman" w:hAnsi="Times New Roman" w:cs="Times New Roman"/>
        </w:rPr>
        <w:t>nál</w:t>
      </w:r>
      <w:r w:rsidR="00D66FD0">
        <w:rPr>
          <w:rFonts w:ascii="Times New Roman" w:hAnsi="Times New Roman" w:cs="Times New Roman"/>
        </w:rPr>
        <w:t xml:space="preserve">isis fisicoquímicos </w:t>
      </w:r>
      <w:r w:rsidRPr="00D92D0D">
        <w:rPr>
          <w:rFonts w:ascii="Times New Roman" w:hAnsi="Times New Roman" w:cs="Times New Roman"/>
        </w:rPr>
        <w:t>de</w:t>
      </w:r>
      <w:r w:rsidR="00CA610E">
        <w:rPr>
          <w:rFonts w:ascii="Times New Roman" w:hAnsi="Times New Roman" w:cs="Times New Roman"/>
        </w:rPr>
        <w:t xml:space="preserve"> aguas y educación en el empleo de hierbas medicinales. </w:t>
      </w:r>
    </w:p>
    <w:p w:rsidR="00D92D0D" w:rsidRPr="00D92D0D" w:rsidRDefault="00D92D0D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D92D0D">
        <w:rPr>
          <w:rFonts w:ascii="Times New Roman" w:hAnsi="Times New Roman" w:cs="Times New Roman"/>
        </w:rPr>
        <w:t>Comunicación a nivel</w:t>
      </w:r>
      <w:r w:rsidR="00D66FD0">
        <w:rPr>
          <w:rFonts w:ascii="Times New Roman" w:hAnsi="Times New Roman" w:cs="Times New Roman"/>
        </w:rPr>
        <w:t xml:space="preserve"> científico de las actividades </w:t>
      </w:r>
      <w:r w:rsidRPr="00D92D0D">
        <w:rPr>
          <w:rFonts w:ascii="Times New Roman" w:hAnsi="Times New Roman" w:cs="Times New Roman"/>
        </w:rPr>
        <w:t>(</w:t>
      </w:r>
      <w:r w:rsidR="00CA610E">
        <w:rPr>
          <w:rFonts w:ascii="Times New Roman" w:hAnsi="Times New Roman" w:cs="Times New Roman"/>
        </w:rPr>
        <w:t xml:space="preserve">1 libro, </w:t>
      </w:r>
      <w:r w:rsidR="00D66FD0">
        <w:rPr>
          <w:rFonts w:ascii="Times New Roman" w:hAnsi="Times New Roman" w:cs="Times New Roman"/>
        </w:rPr>
        <w:t>3 publicaciones y 1 presentación oral</w:t>
      </w:r>
      <w:r w:rsidRPr="00D92D0D">
        <w:rPr>
          <w:rFonts w:ascii="Times New Roman" w:hAnsi="Times New Roman" w:cs="Times New Roman"/>
        </w:rPr>
        <w:t>).</w:t>
      </w:r>
    </w:p>
    <w:p w:rsidR="00D66FD0" w:rsidRDefault="00D66FD0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647D4" w:rsidRDefault="007647D4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Conclusiones</w:t>
      </w:r>
    </w:p>
    <w:p w:rsidR="0098029F" w:rsidRDefault="0098029F" w:rsidP="0022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institucionalización de prácticas pedagógicas de proyección social con vinculación curricular permite la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>-producción de saberes entre estudiantes y la comunidad, impactando</w:t>
      </w:r>
      <w:r w:rsidR="00BA70F9">
        <w:rPr>
          <w:rFonts w:ascii="Times New Roman" w:hAnsi="Times New Roman" w:cs="Times New Roman"/>
        </w:rPr>
        <w:t xml:space="preserve"> significativamente</w:t>
      </w:r>
      <w:r>
        <w:rPr>
          <w:rFonts w:ascii="Times New Roman" w:hAnsi="Times New Roman" w:cs="Times New Roman"/>
        </w:rPr>
        <w:t xml:space="preserve"> en los procesos</w:t>
      </w:r>
      <w:r w:rsidR="00BA70F9">
        <w:rPr>
          <w:rFonts w:ascii="Times New Roman" w:hAnsi="Times New Roman" w:cs="Times New Roman"/>
        </w:rPr>
        <w:t xml:space="preserve"> de aprendizaje y en la intervención social.</w:t>
      </w:r>
    </w:p>
    <w:p w:rsidR="0098029F" w:rsidRDefault="0098029F" w:rsidP="00D66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FD0" w:rsidRDefault="00D66FD0" w:rsidP="00D66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8E3" w:rsidRDefault="007B28E3" w:rsidP="00D66FD0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AR" w:eastAsia="es-ES"/>
        </w:rPr>
        <w:t>Palabras claves:(máximo 5)</w:t>
      </w:r>
    </w:p>
    <w:p w:rsidR="007B28E3" w:rsidRPr="00595798" w:rsidRDefault="00892E7E" w:rsidP="007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 w:eastAsia="es-ES"/>
        </w:rPr>
      </w:pPr>
      <w:r w:rsidRPr="00595798">
        <w:rPr>
          <w:rFonts w:ascii="Times New Roman" w:hAnsi="Times New Roman" w:cs="Times New Roman"/>
          <w:lang w:val="es-AR" w:eastAsia="es-ES"/>
        </w:rPr>
        <w:t>Proyección social- vinculación curricular- estudiantes- Ciencias Químicas</w:t>
      </w:r>
    </w:p>
    <w:p w:rsidR="00531D61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Por favorSeleccione el Área de su trabajo</w:t>
      </w:r>
    </w:p>
    <w:tbl>
      <w:tblPr>
        <w:tblStyle w:val="Tablaconcuadrcula"/>
        <w:tblW w:w="9204" w:type="dxa"/>
        <w:tblLook w:val="04A0"/>
      </w:tblPr>
      <w:tblGrid>
        <w:gridCol w:w="4673"/>
        <w:gridCol w:w="2835"/>
        <w:gridCol w:w="1696"/>
      </w:tblGrid>
      <w:tr w:rsidR="00281F8C" w:rsidTr="006A2265">
        <w:trPr>
          <w:trHeight w:val="20"/>
        </w:trPr>
        <w:tc>
          <w:tcPr>
            <w:tcW w:w="4673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Área</w:t>
            </w:r>
          </w:p>
        </w:tc>
        <w:tc>
          <w:tcPr>
            <w:tcW w:w="2835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Sub-área</w:t>
            </w:r>
          </w:p>
        </w:tc>
        <w:tc>
          <w:tcPr>
            <w:tcW w:w="1696" w:type="dxa"/>
          </w:tcPr>
          <w:p w:rsidR="00281F8C" w:rsidRPr="00102725" w:rsidRDefault="00531D61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Marcar con 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Primer Ciclo de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ciclo Biomédico y Superior en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4313B3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Otros trabajos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</w:tbl>
    <w:p w:rsidR="007B28E3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288"/>
      </w:tblGrid>
      <w:tr w:rsidR="007B28E3" w:rsidTr="004633E2">
        <w:trPr>
          <w:trHeight w:val="320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0000" w:fill="auto"/>
            <w:vAlign w:val="center"/>
            <w:hideMark/>
          </w:tcPr>
          <w:p w:rsidR="007B28E3" w:rsidRDefault="007B28E3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Y CALIFICACIÓN DEL COMITÉ CIENTÍFICO</w:t>
            </w:r>
          </w:p>
        </w:tc>
      </w:tr>
      <w:tr w:rsidR="007B28E3" w:rsidTr="004633E2">
        <w:trPr>
          <w:trHeight w:val="265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una cruz la resolución: </w:t>
            </w:r>
          </w:p>
        </w:tc>
      </w:tr>
      <w:tr w:rsidR="007B28E3" w:rsidTr="004633E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</w:t>
            </w:r>
          </w:p>
        </w:tc>
      </w:tr>
      <w:tr w:rsidR="007B28E3" w:rsidTr="004633E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 con modificaciones</w:t>
            </w:r>
          </w:p>
        </w:tc>
      </w:tr>
      <w:tr w:rsidR="007B28E3" w:rsidTr="004633E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Rechazado</w:t>
            </w:r>
          </w:p>
        </w:tc>
      </w:tr>
      <w:tr w:rsidR="007B28E3" w:rsidTr="004633E2">
        <w:trPr>
          <w:trHeight w:val="983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Modificaciones sugeridas al autor:</w:t>
            </w: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E9" w:rsidRPr="003A035A" w:rsidRDefault="007E5DE9" w:rsidP="007E5DE9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884237" w:rsidRPr="007E5DE9" w:rsidRDefault="0011434F">
      <w:pPr>
        <w:rPr>
          <w:lang w:val="es-AR"/>
        </w:rPr>
      </w:pPr>
    </w:p>
    <w:sectPr w:rsidR="00884237" w:rsidRPr="007E5DE9" w:rsidSect="00CB632C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41E"/>
    <w:multiLevelType w:val="hybridMultilevel"/>
    <w:tmpl w:val="47D2D9F2"/>
    <w:lvl w:ilvl="0" w:tplc="B7B051E6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E816AAC"/>
    <w:multiLevelType w:val="hybridMultilevel"/>
    <w:tmpl w:val="ED0C838C"/>
    <w:lvl w:ilvl="0" w:tplc="1B82A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0A8"/>
    <w:multiLevelType w:val="multilevel"/>
    <w:tmpl w:val="AEE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A111F"/>
    <w:multiLevelType w:val="hybridMultilevel"/>
    <w:tmpl w:val="EF18085A"/>
    <w:lvl w:ilvl="0" w:tplc="D81A15DC">
      <w:numFmt w:val="bullet"/>
      <w:lvlText w:val="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FA7"/>
    <w:multiLevelType w:val="hybridMultilevel"/>
    <w:tmpl w:val="AC828776"/>
    <w:lvl w:ilvl="0" w:tplc="2AE63AC6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A7BD8"/>
    <w:multiLevelType w:val="hybridMultilevel"/>
    <w:tmpl w:val="86F61FBA"/>
    <w:lvl w:ilvl="0" w:tplc="22F0A0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5DE9"/>
    <w:rsid w:val="00000188"/>
    <w:rsid w:val="00001EDC"/>
    <w:rsid w:val="000302F1"/>
    <w:rsid w:val="00041FE8"/>
    <w:rsid w:val="00050B5E"/>
    <w:rsid w:val="000671E2"/>
    <w:rsid w:val="000711C0"/>
    <w:rsid w:val="000932FF"/>
    <w:rsid w:val="000A68A9"/>
    <w:rsid w:val="000A6D69"/>
    <w:rsid w:val="000B3BE2"/>
    <w:rsid w:val="000B6724"/>
    <w:rsid w:val="000D346A"/>
    <w:rsid w:val="000D62D1"/>
    <w:rsid w:val="000D64A9"/>
    <w:rsid w:val="000E0705"/>
    <w:rsid w:val="00102725"/>
    <w:rsid w:val="0011434F"/>
    <w:rsid w:val="001501A3"/>
    <w:rsid w:val="0015323E"/>
    <w:rsid w:val="001547CE"/>
    <w:rsid w:val="001C2974"/>
    <w:rsid w:val="001C6AD4"/>
    <w:rsid w:val="001D2123"/>
    <w:rsid w:val="001D5CDE"/>
    <w:rsid w:val="001F5A13"/>
    <w:rsid w:val="0021410E"/>
    <w:rsid w:val="002258A5"/>
    <w:rsid w:val="00246DBD"/>
    <w:rsid w:val="00281F8C"/>
    <w:rsid w:val="002A2A92"/>
    <w:rsid w:val="002F7101"/>
    <w:rsid w:val="00323874"/>
    <w:rsid w:val="00376C47"/>
    <w:rsid w:val="003A3202"/>
    <w:rsid w:val="003C48BD"/>
    <w:rsid w:val="003D4D0E"/>
    <w:rsid w:val="003F0A9C"/>
    <w:rsid w:val="00411F5A"/>
    <w:rsid w:val="004201F3"/>
    <w:rsid w:val="004313B3"/>
    <w:rsid w:val="004633E2"/>
    <w:rsid w:val="0048539D"/>
    <w:rsid w:val="004B2507"/>
    <w:rsid w:val="004E4AE4"/>
    <w:rsid w:val="004E5BF5"/>
    <w:rsid w:val="0050176E"/>
    <w:rsid w:val="00511752"/>
    <w:rsid w:val="00531D61"/>
    <w:rsid w:val="005472AC"/>
    <w:rsid w:val="00562B21"/>
    <w:rsid w:val="00582905"/>
    <w:rsid w:val="005931DA"/>
    <w:rsid w:val="00595798"/>
    <w:rsid w:val="005A749F"/>
    <w:rsid w:val="005D0ED8"/>
    <w:rsid w:val="005D1035"/>
    <w:rsid w:val="005D7CB9"/>
    <w:rsid w:val="005E1A72"/>
    <w:rsid w:val="006346D2"/>
    <w:rsid w:val="0066502D"/>
    <w:rsid w:val="00670AEB"/>
    <w:rsid w:val="0067377A"/>
    <w:rsid w:val="00687DB5"/>
    <w:rsid w:val="006A2265"/>
    <w:rsid w:val="006B4736"/>
    <w:rsid w:val="006C1840"/>
    <w:rsid w:val="006C5CA6"/>
    <w:rsid w:val="006E66E9"/>
    <w:rsid w:val="00706CDD"/>
    <w:rsid w:val="0072671E"/>
    <w:rsid w:val="00740AE9"/>
    <w:rsid w:val="007447F7"/>
    <w:rsid w:val="007647D4"/>
    <w:rsid w:val="00786861"/>
    <w:rsid w:val="007B28E3"/>
    <w:rsid w:val="007C0D75"/>
    <w:rsid w:val="007E4A88"/>
    <w:rsid w:val="007E5DE9"/>
    <w:rsid w:val="00800A8D"/>
    <w:rsid w:val="008074F0"/>
    <w:rsid w:val="00810FF6"/>
    <w:rsid w:val="00825BD7"/>
    <w:rsid w:val="00835358"/>
    <w:rsid w:val="00841506"/>
    <w:rsid w:val="008514AE"/>
    <w:rsid w:val="008649B3"/>
    <w:rsid w:val="00875504"/>
    <w:rsid w:val="00886A3A"/>
    <w:rsid w:val="00892E7E"/>
    <w:rsid w:val="008A6B3D"/>
    <w:rsid w:val="008B6EDC"/>
    <w:rsid w:val="008C5161"/>
    <w:rsid w:val="008E4AF7"/>
    <w:rsid w:val="008F560E"/>
    <w:rsid w:val="00930C0F"/>
    <w:rsid w:val="009407F2"/>
    <w:rsid w:val="009522D3"/>
    <w:rsid w:val="00954148"/>
    <w:rsid w:val="00971D97"/>
    <w:rsid w:val="0098029F"/>
    <w:rsid w:val="00981251"/>
    <w:rsid w:val="00992613"/>
    <w:rsid w:val="00993B7F"/>
    <w:rsid w:val="009973EE"/>
    <w:rsid w:val="009A10A7"/>
    <w:rsid w:val="00A55A79"/>
    <w:rsid w:val="00A635E7"/>
    <w:rsid w:val="00A66E9A"/>
    <w:rsid w:val="00A9363C"/>
    <w:rsid w:val="00AE12CD"/>
    <w:rsid w:val="00AE1A41"/>
    <w:rsid w:val="00AF3C2D"/>
    <w:rsid w:val="00B07B10"/>
    <w:rsid w:val="00B07CD6"/>
    <w:rsid w:val="00B12C57"/>
    <w:rsid w:val="00B21FB4"/>
    <w:rsid w:val="00B33941"/>
    <w:rsid w:val="00B674D6"/>
    <w:rsid w:val="00B85EE8"/>
    <w:rsid w:val="00BA70F9"/>
    <w:rsid w:val="00BE6A97"/>
    <w:rsid w:val="00C64562"/>
    <w:rsid w:val="00C666C7"/>
    <w:rsid w:val="00CA610E"/>
    <w:rsid w:val="00CA6443"/>
    <w:rsid w:val="00CB4870"/>
    <w:rsid w:val="00CB60FB"/>
    <w:rsid w:val="00CB632C"/>
    <w:rsid w:val="00CC4961"/>
    <w:rsid w:val="00D353D6"/>
    <w:rsid w:val="00D3567C"/>
    <w:rsid w:val="00D529E4"/>
    <w:rsid w:val="00D66FD0"/>
    <w:rsid w:val="00D92D0D"/>
    <w:rsid w:val="00D93921"/>
    <w:rsid w:val="00DC6ADD"/>
    <w:rsid w:val="00DE30A9"/>
    <w:rsid w:val="00E0309B"/>
    <w:rsid w:val="00E538F0"/>
    <w:rsid w:val="00E56516"/>
    <w:rsid w:val="00E61A2E"/>
    <w:rsid w:val="00EA442C"/>
    <w:rsid w:val="00EA6B69"/>
    <w:rsid w:val="00ED74E0"/>
    <w:rsid w:val="00F11EFB"/>
    <w:rsid w:val="00F72B52"/>
    <w:rsid w:val="00FB1EAE"/>
    <w:rsid w:val="00FE17F4"/>
    <w:rsid w:val="00FE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E2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E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5D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7E5DE9"/>
    <w:rPr>
      <w:color w:val="0000FF"/>
      <w:u w:val="single"/>
    </w:rPr>
  </w:style>
  <w:style w:type="paragraph" w:styleId="Prrafodelista">
    <w:name w:val="List Paragraph"/>
    <w:basedOn w:val="Normal"/>
    <w:qFormat/>
    <w:rsid w:val="007E5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6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F60B-18B3-4DE7-85A5-AD9E6BA2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Panzetta</dc:creator>
  <cp:lastModifiedBy>Usuario</cp:lastModifiedBy>
  <cp:revision>2</cp:revision>
  <dcterms:created xsi:type="dcterms:W3CDTF">2018-07-12T00:42:00Z</dcterms:created>
  <dcterms:modified xsi:type="dcterms:W3CDTF">2018-07-12T00:42:00Z</dcterms:modified>
</cp:coreProperties>
</file>